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6816" w14:textId="77777777" w:rsidR="00F10045" w:rsidRDefault="00F10045" w:rsidP="00824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14:paraId="32A7AE4B" w14:textId="7894F123" w:rsidR="001C3EDA" w:rsidRDefault="00F10045" w:rsidP="00824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F6C83" w:rsidRPr="009C0B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F6C83" w:rsidRPr="009C0BFA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="007F6C83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2D2E58D" w14:textId="55B8EEA2" w:rsidR="007F6C83" w:rsidRPr="009C0BFA" w:rsidRDefault="007F6C83" w:rsidP="00824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«</w:t>
      </w:r>
      <w:r w:rsidR="001C3EDA">
        <w:rPr>
          <w:rFonts w:ascii="Times New Roman" w:hAnsi="Times New Roman" w:cs="Times New Roman"/>
          <w:sz w:val="28"/>
          <w:szCs w:val="28"/>
        </w:rPr>
        <w:t xml:space="preserve">Ведение землеустройства и рационального использования земельных ресурсов </w:t>
      </w:r>
      <w:r w:rsidR="00DA5493">
        <w:rPr>
          <w:rFonts w:ascii="Times New Roman" w:hAnsi="Times New Roman" w:cs="Times New Roman"/>
          <w:sz w:val="28"/>
          <w:szCs w:val="28"/>
        </w:rPr>
        <w:t>Ханты-Мансийского района на 2022</w:t>
      </w:r>
      <w:r w:rsidRPr="009C0BFA">
        <w:rPr>
          <w:rFonts w:ascii="Times New Roman" w:hAnsi="Times New Roman" w:cs="Times New Roman"/>
          <w:sz w:val="28"/>
          <w:szCs w:val="28"/>
        </w:rPr>
        <w:t xml:space="preserve"> – 202</w:t>
      </w:r>
      <w:r w:rsidR="00DA5493">
        <w:rPr>
          <w:rFonts w:ascii="Times New Roman" w:hAnsi="Times New Roman" w:cs="Times New Roman"/>
          <w:sz w:val="28"/>
          <w:szCs w:val="28"/>
        </w:rPr>
        <w:t>4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14:paraId="0FBD1117" w14:textId="77777777" w:rsidR="00DA5493" w:rsidRDefault="00DA5493" w:rsidP="0082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3ECD57" w14:textId="77777777" w:rsidR="00083AD3" w:rsidRPr="00D11C74" w:rsidRDefault="00083AD3" w:rsidP="00A26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C74">
        <w:rPr>
          <w:rFonts w:ascii="Times New Roman" w:hAnsi="Times New Roman" w:cs="Times New Roman"/>
          <w:sz w:val="28"/>
          <w:szCs w:val="28"/>
        </w:rPr>
        <w:t xml:space="preserve">Проект программы предлагается к </w:t>
      </w:r>
      <w:r w:rsidR="00A97862" w:rsidRPr="00D11C74">
        <w:rPr>
          <w:rFonts w:ascii="Times New Roman" w:hAnsi="Times New Roman" w:cs="Times New Roman"/>
          <w:sz w:val="28"/>
          <w:szCs w:val="28"/>
        </w:rPr>
        <w:t xml:space="preserve">рассмотрению на основании статьи 179 Бюджетного кодекса Российской Федерации, </w:t>
      </w:r>
      <w:r w:rsidRPr="00D11C74">
        <w:rPr>
          <w:rFonts w:ascii="Times New Roman" w:hAnsi="Times New Roman" w:cs="Times New Roman"/>
          <w:sz w:val="28"/>
          <w:szCs w:val="28"/>
        </w:rPr>
        <w:t xml:space="preserve">в связи                                  с  принятием постановления администрации Ханты-Мансийского района от  18.10.2021 № 252 «О порядке </w:t>
      </w:r>
      <w:r w:rsidR="00A97862" w:rsidRPr="00D11C74">
        <w:rPr>
          <w:rFonts w:ascii="Times New Roman" w:hAnsi="Times New Roman" w:cs="Times New Roman"/>
          <w:sz w:val="28"/>
          <w:szCs w:val="28"/>
        </w:rPr>
        <w:t>разработки и реализации</w:t>
      </w:r>
      <w:r w:rsidRPr="00D11C74">
        <w:rPr>
          <w:rFonts w:ascii="Times New Roman" w:hAnsi="Times New Roman" w:cs="Times New Roman"/>
          <w:sz w:val="28"/>
          <w:szCs w:val="28"/>
        </w:rPr>
        <w:t xml:space="preserve"> муниципальных программ Ханты-Мансийского района</w:t>
      </w:r>
      <w:r w:rsidR="00A97862" w:rsidRPr="00D11C74">
        <w:rPr>
          <w:rFonts w:ascii="Times New Roman" w:hAnsi="Times New Roman" w:cs="Times New Roman"/>
          <w:sz w:val="28"/>
          <w:szCs w:val="28"/>
        </w:rPr>
        <w:t>»</w:t>
      </w:r>
      <w:r w:rsidRPr="00D11C7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9711A" w:rsidRPr="00D11C74">
        <w:rPr>
          <w:rFonts w:ascii="Times New Roman" w:hAnsi="Times New Roman" w:cs="Times New Roman"/>
          <w:sz w:val="28"/>
          <w:szCs w:val="28"/>
        </w:rPr>
        <w:t>П</w:t>
      </w:r>
      <w:r w:rsidR="00A97862" w:rsidRPr="00D11C74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Pr="00D11C74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</w:t>
      </w:r>
      <w:r w:rsidR="00A97862" w:rsidRPr="00D11C74">
        <w:rPr>
          <w:rFonts w:ascii="Times New Roman" w:hAnsi="Times New Roman" w:cs="Times New Roman"/>
          <w:sz w:val="28"/>
          <w:szCs w:val="28"/>
        </w:rPr>
        <w:t xml:space="preserve">18.10.2021 </w:t>
      </w:r>
      <w:r w:rsidRPr="00D11C74">
        <w:rPr>
          <w:rFonts w:ascii="Times New Roman" w:hAnsi="Times New Roman" w:cs="Times New Roman"/>
          <w:sz w:val="28"/>
          <w:szCs w:val="28"/>
        </w:rPr>
        <w:t>№ 2</w:t>
      </w:r>
      <w:r w:rsidR="00A97862" w:rsidRPr="00D11C74">
        <w:rPr>
          <w:rFonts w:ascii="Times New Roman" w:hAnsi="Times New Roman" w:cs="Times New Roman"/>
          <w:sz w:val="28"/>
          <w:szCs w:val="28"/>
        </w:rPr>
        <w:t>52</w:t>
      </w:r>
      <w:r w:rsidRPr="00D11C74">
        <w:rPr>
          <w:rFonts w:ascii="Times New Roman" w:hAnsi="Times New Roman" w:cs="Times New Roman"/>
          <w:sz w:val="28"/>
          <w:szCs w:val="28"/>
        </w:rPr>
        <w:t>)</w:t>
      </w:r>
      <w:r w:rsidR="00CC581E" w:rsidRPr="00D11C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11C74">
        <w:rPr>
          <w:rFonts w:ascii="Times New Roman" w:hAnsi="Times New Roman" w:cs="Times New Roman"/>
          <w:sz w:val="28"/>
          <w:szCs w:val="28"/>
        </w:rPr>
        <w:t xml:space="preserve"> и доведением проектируемых объемо</w:t>
      </w:r>
      <w:r w:rsidR="00A97862" w:rsidRPr="00D11C74">
        <w:rPr>
          <w:rFonts w:ascii="Times New Roman" w:hAnsi="Times New Roman" w:cs="Times New Roman"/>
          <w:sz w:val="28"/>
          <w:szCs w:val="28"/>
        </w:rPr>
        <w:t xml:space="preserve">в бюджетных ассигнований </w:t>
      </w:r>
      <w:r w:rsidR="0089711A" w:rsidRPr="00D11C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7862" w:rsidRPr="00D11C74">
        <w:rPr>
          <w:rFonts w:ascii="Times New Roman" w:hAnsi="Times New Roman" w:cs="Times New Roman"/>
          <w:sz w:val="28"/>
          <w:szCs w:val="28"/>
        </w:rPr>
        <w:t>на 2022 год и плановый период 2023 и 2024</w:t>
      </w:r>
      <w:r w:rsidRPr="00D11C74">
        <w:rPr>
          <w:rFonts w:ascii="Times New Roman" w:hAnsi="Times New Roman" w:cs="Times New Roman"/>
          <w:sz w:val="28"/>
          <w:szCs w:val="28"/>
        </w:rPr>
        <w:t xml:space="preserve"> годов.</w:t>
      </w:r>
      <w:proofErr w:type="gramEnd"/>
    </w:p>
    <w:p w14:paraId="5B586356" w14:textId="0BFE0D4C" w:rsidR="00083AD3" w:rsidRPr="00940433" w:rsidRDefault="00083AD3" w:rsidP="00940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C74">
        <w:rPr>
          <w:rFonts w:ascii="Times New Roman" w:hAnsi="Times New Roman" w:cs="Times New Roman"/>
          <w:sz w:val="28"/>
          <w:szCs w:val="28"/>
        </w:rPr>
        <w:t>В ходе экспертизы установлено, что</w:t>
      </w:r>
      <w:r w:rsidR="0079789B" w:rsidRPr="00D11C74">
        <w:rPr>
          <w:rFonts w:ascii="Times New Roman" w:hAnsi="Times New Roman" w:cs="Times New Roman"/>
          <w:sz w:val="28"/>
          <w:szCs w:val="28"/>
        </w:rPr>
        <w:t xml:space="preserve"> куратором программы является – заместитель главы Ханты-Мансийского района</w:t>
      </w:r>
      <w:r w:rsidR="00D11C74" w:rsidRPr="00D11C74">
        <w:rPr>
          <w:rFonts w:ascii="Times New Roman" w:hAnsi="Times New Roman" w:cs="Times New Roman"/>
          <w:sz w:val="28"/>
          <w:szCs w:val="28"/>
        </w:rPr>
        <w:t>,</w:t>
      </w:r>
      <w:r w:rsidR="00D11C74">
        <w:rPr>
          <w:rFonts w:ascii="Times New Roman" w:hAnsi="Times New Roman" w:cs="Times New Roman"/>
          <w:sz w:val="28"/>
          <w:szCs w:val="28"/>
        </w:rPr>
        <w:t xml:space="preserve"> </w:t>
      </w:r>
      <w:r w:rsidR="00D11C74" w:rsidRPr="00D11C74">
        <w:rPr>
          <w:rFonts w:ascii="Times New Roman" w:hAnsi="Times New Roman" w:cs="Times New Roman"/>
          <w:sz w:val="28"/>
          <w:szCs w:val="28"/>
        </w:rPr>
        <w:t>директор</w:t>
      </w:r>
      <w:r w:rsidR="00D11C74">
        <w:rPr>
          <w:rFonts w:ascii="Times New Roman" w:hAnsi="Times New Roman" w:cs="Times New Roman"/>
          <w:sz w:val="28"/>
          <w:szCs w:val="28"/>
        </w:rPr>
        <w:t xml:space="preserve"> </w:t>
      </w:r>
      <w:r w:rsidR="00D11C74" w:rsidRPr="00D11C74">
        <w:rPr>
          <w:rFonts w:ascii="Times New Roman" w:hAnsi="Times New Roman" w:cs="Times New Roman"/>
          <w:sz w:val="28"/>
          <w:szCs w:val="28"/>
        </w:rPr>
        <w:t>департамента</w:t>
      </w:r>
      <w:r w:rsidR="00D11C74">
        <w:rPr>
          <w:rFonts w:ascii="Times New Roman" w:hAnsi="Times New Roman" w:cs="Times New Roman"/>
          <w:sz w:val="28"/>
          <w:szCs w:val="28"/>
        </w:rPr>
        <w:t xml:space="preserve"> </w:t>
      </w:r>
      <w:r w:rsidR="00D11C74" w:rsidRPr="00D11C74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  <w:r w:rsidR="00D11C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1C74" w:rsidRPr="0094043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9789B" w:rsidRPr="00940433">
        <w:rPr>
          <w:rFonts w:ascii="Times New Roman" w:hAnsi="Times New Roman" w:cs="Times New Roman"/>
          <w:sz w:val="28"/>
          <w:szCs w:val="28"/>
        </w:rPr>
        <w:t>,</w:t>
      </w:r>
      <w:r w:rsidRPr="00940433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программы определен – </w:t>
      </w:r>
      <w:r w:rsidR="00D11C74" w:rsidRPr="00D11C74">
        <w:rPr>
          <w:rFonts w:ascii="Times New Roman" w:hAnsi="Times New Roman" w:cs="Times New Roman"/>
          <w:sz w:val="28"/>
          <w:szCs w:val="28"/>
        </w:rPr>
        <w:t>департамент</w:t>
      </w:r>
      <w:r w:rsidR="00940433">
        <w:rPr>
          <w:rFonts w:ascii="Times New Roman" w:hAnsi="Times New Roman" w:cs="Times New Roman"/>
          <w:sz w:val="28"/>
          <w:szCs w:val="28"/>
        </w:rPr>
        <w:t xml:space="preserve"> </w:t>
      </w:r>
      <w:r w:rsidR="00D11C74" w:rsidRPr="00D11C74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  <w:r w:rsidR="00D11C74">
        <w:rPr>
          <w:rFonts w:ascii="Times New Roman" w:hAnsi="Times New Roman" w:cs="Times New Roman"/>
          <w:sz w:val="28"/>
          <w:szCs w:val="28"/>
        </w:rPr>
        <w:t xml:space="preserve"> </w:t>
      </w:r>
      <w:r w:rsidR="00D11C74" w:rsidRPr="0094043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4043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40433">
        <w:rPr>
          <w:rFonts w:ascii="Times New Roman" w:hAnsi="Times New Roman" w:cs="Times New Roman"/>
          <w:sz w:val="28"/>
          <w:szCs w:val="28"/>
        </w:rPr>
        <w:t>Д</w:t>
      </w:r>
      <w:r w:rsidR="00940433" w:rsidRPr="00D11C74">
        <w:rPr>
          <w:rFonts w:ascii="Times New Roman" w:hAnsi="Times New Roman" w:cs="Times New Roman"/>
          <w:sz w:val="28"/>
          <w:szCs w:val="28"/>
        </w:rPr>
        <w:t>епартамент</w:t>
      </w:r>
      <w:r w:rsidR="00940433">
        <w:rPr>
          <w:rFonts w:ascii="Times New Roman" w:hAnsi="Times New Roman" w:cs="Times New Roman"/>
          <w:sz w:val="28"/>
          <w:szCs w:val="28"/>
        </w:rPr>
        <w:t xml:space="preserve"> </w:t>
      </w:r>
      <w:r w:rsidR="00940433" w:rsidRPr="00D11C74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940433">
        <w:rPr>
          <w:rFonts w:ascii="Times New Roman" w:hAnsi="Times New Roman" w:cs="Times New Roman"/>
          <w:sz w:val="28"/>
          <w:szCs w:val="28"/>
        </w:rPr>
        <w:t>). Соисполнители муниципальной программы</w:t>
      </w:r>
      <w:r w:rsidR="00940433" w:rsidRPr="00940433">
        <w:rPr>
          <w:rFonts w:ascii="Times New Roman" w:hAnsi="Times New Roman" w:cs="Times New Roman"/>
          <w:sz w:val="28"/>
          <w:szCs w:val="28"/>
        </w:rPr>
        <w:t xml:space="preserve"> </w:t>
      </w:r>
      <w:r w:rsidRPr="0094043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1713BF4D" w14:textId="0A1807F9" w:rsidR="00940433" w:rsidRPr="00940433" w:rsidRDefault="00083AD3" w:rsidP="00A26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33">
        <w:rPr>
          <w:rFonts w:ascii="Times New Roman" w:hAnsi="Times New Roman" w:cs="Times New Roman"/>
          <w:sz w:val="28"/>
          <w:szCs w:val="28"/>
        </w:rPr>
        <w:t xml:space="preserve">Целью Проекта программы является </w:t>
      </w:r>
      <w:r w:rsidR="00940433" w:rsidRPr="00940433">
        <w:rPr>
          <w:rFonts w:ascii="Times New Roman" w:hAnsi="Times New Roman" w:cs="Times New Roman"/>
          <w:sz w:val="28"/>
          <w:szCs w:val="28"/>
        </w:rPr>
        <w:t>формирование на территории Ханты-Мансийского района возможности беспрепятственного предоставления земельных участков для целей стр</w:t>
      </w:r>
      <w:r w:rsidR="008161D9">
        <w:rPr>
          <w:rFonts w:ascii="Times New Roman" w:hAnsi="Times New Roman" w:cs="Times New Roman"/>
          <w:sz w:val="28"/>
          <w:szCs w:val="28"/>
        </w:rPr>
        <w:t xml:space="preserve">оительства и для иных целей, не </w:t>
      </w:r>
      <w:r w:rsidR="00940433" w:rsidRPr="00940433">
        <w:rPr>
          <w:rFonts w:ascii="Times New Roman" w:hAnsi="Times New Roman" w:cs="Times New Roman"/>
          <w:sz w:val="28"/>
          <w:szCs w:val="28"/>
        </w:rPr>
        <w:t>связанных со строительством.</w:t>
      </w:r>
    </w:p>
    <w:p w14:paraId="0FEA0C7A" w14:textId="77777777" w:rsidR="00940433" w:rsidRDefault="00083AD3" w:rsidP="00940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433">
        <w:rPr>
          <w:rFonts w:ascii="Times New Roman" w:hAnsi="Times New Roman" w:cs="Times New Roman"/>
          <w:sz w:val="28"/>
          <w:szCs w:val="28"/>
        </w:rPr>
        <w:t>Согласно представленно</w:t>
      </w:r>
      <w:r w:rsidR="00AB2C4F" w:rsidRPr="00940433">
        <w:rPr>
          <w:rFonts w:ascii="Times New Roman" w:hAnsi="Times New Roman" w:cs="Times New Roman"/>
          <w:sz w:val="28"/>
          <w:szCs w:val="28"/>
        </w:rPr>
        <w:t>му Проекту программы источник</w:t>
      </w:r>
      <w:r w:rsidR="00940433" w:rsidRPr="00940433">
        <w:rPr>
          <w:rFonts w:ascii="Times New Roman" w:hAnsi="Times New Roman" w:cs="Times New Roman"/>
          <w:sz w:val="28"/>
          <w:szCs w:val="28"/>
        </w:rPr>
        <w:t xml:space="preserve">ом </w:t>
      </w:r>
      <w:r w:rsidRPr="00940433">
        <w:rPr>
          <w:rFonts w:ascii="Times New Roman" w:hAnsi="Times New Roman" w:cs="Times New Roman"/>
          <w:sz w:val="28"/>
          <w:szCs w:val="28"/>
        </w:rPr>
        <w:t>фина</w:t>
      </w:r>
      <w:r w:rsidR="00AB2C4F" w:rsidRPr="00940433">
        <w:rPr>
          <w:rFonts w:ascii="Times New Roman" w:hAnsi="Times New Roman" w:cs="Times New Roman"/>
          <w:sz w:val="28"/>
          <w:szCs w:val="28"/>
        </w:rPr>
        <w:t>нсирования мероприятий явля</w:t>
      </w:r>
      <w:r w:rsidR="00940433" w:rsidRPr="00940433">
        <w:rPr>
          <w:rFonts w:ascii="Times New Roman" w:hAnsi="Times New Roman" w:cs="Times New Roman"/>
          <w:sz w:val="28"/>
          <w:szCs w:val="28"/>
        </w:rPr>
        <w:t>е</w:t>
      </w:r>
      <w:r w:rsidRPr="00940433">
        <w:rPr>
          <w:rFonts w:ascii="Times New Roman" w:hAnsi="Times New Roman" w:cs="Times New Roman"/>
          <w:sz w:val="28"/>
          <w:szCs w:val="28"/>
        </w:rPr>
        <w:t>тся</w:t>
      </w:r>
      <w:r w:rsidR="00940433" w:rsidRPr="00940433">
        <w:rPr>
          <w:rFonts w:ascii="Times New Roman" w:hAnsi="Times New Roman" w:cs="Times New Roman"/>
          <w:sz w:val="28"/>
          <w:szCs w:val="28"/>
        </w:rPr>
        <w:t xml:space="preserve"> </w:t>
      </w:r>
      <w:r w:rsidR="009A65FC" w:rsidRPr="00940433">
        <w:rPr>
          <w:rFonts w:ascii="Times New Roman" w:hAnsi="Times New Roman" w:cs="Times New Roman"/>
          <w:sz w:val="28"/>
          <w:szCs w:val="28"/>
        </w:rPr>
        <w:t>бюджет Ханты-Мансийского района</w:t>
      </w:r>
      <w:r w:rsidR="00940433" w:rsidRPr="00940433">
        <w:rPr>
          <w:rFonts w:ascii="Times New Roman" w:hAnsi="Times New Roman" w:cs="Times New Roman"/>
          <w:sz w:val="28"/>
          <w:szCs w:val="28"/>
        </w:rPr>
        <w:t>.</w:t>
      </w:r>
    </w:p>
    <w:p w14:paraId="6082EC7B" w14:textId="5C503BD9" w:rsidR="00DA7292" w:rsidRPr="00940433" w:rsidRDefault="00DA7292" w:rsidP="00940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25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EC0B25" w:rsidRPr="00EC0B25">
        <w:rPr>
          <w:rFonts w:ascii="Times New Roman" w:hAnsi="Times New Roman" w:cs="Times New Roman"/>
          <w:sz w:val="28"/>
          <w:szCs w:val="28"/>
        </w:rPr>
        <w:t xml:space="preserve">2 550,0 </w:t>
      </w:r>
      <w:r w:rsidRPr="00EC0B25">
        <w:rPr>
          <w:rFonts w:ascii="Times New Roman" w:hAnsi="Times New Roman" w:cs="Times New Roman"/>
          <w:sz w:val="28"/>
          <w:szCs w:val="28"/>
        </w:rPr>
        <w:t>тыс. рублей</w:t>
      </w:r>
      <w:r w:rsidR="004D6AE5" w:rsidRPr="00EC0B25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Pr="00EC0B25">
        <w:rPr>
          <w:rFonts w:ascii="Times New Roman" w:hAnsi="Times New Roman" w:cs="Times New Roman"/>
          <w:sz w:val="28"/>
          <w:szCs w:val="28"/>
        </w:rPr>
        <w:t>:</w:t>
      </w:r>
    </w:p>
    <w:p w14:paraId="19B70BB8" w14:textId="2C60D258" w:rsidR="004D6AE5" w:rsidRPr="00EC0B25" w:rsidRDefault="004D6AE5" w:rsidP="00897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2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C0B25" w:rsidRPr="00EC0B25">
        <w:rPr>
          <w:rFonts w:ascii="Times New Roman" w:hAnsi="Times New Roman" w:cs="Times New Roman"/>
          <w:sz w:val="28"/>
          <w:szCs w:val="28"/>
        </w:rPr>
        <w:t xml:space="preserve">850,0 </w:t>
      </w:r>
      <w:r w:rsidRPr="00EC0B2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81F3977" w14:textId="77777777" w:rsidR="00EC0B25" w:rsidRPr="00EC0B25" w:rsidRDefault="004D6AE5" w:rsidP="00EC0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2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EC0B25" w:rsidRPr="00EC0B25">
        <w:rPr>
          <w:rFonts w:ascii="Times New Roman" w:hAnsi="Times New Roman" w:cs="Times New Roman"/>
          <w:sz w:val="28"/>
          <w:szCs w:val="28"/>
        </w:rPr>
        <w:t>850,0 тыс. рублей;</w:t>
      </w:r>
    </w:p>
    <w:p w14:paraId="00C518BC" w14:textId="5773C545" w:rsidR="00EC0B25" w:rsidRPr="00EC0B25" w:rsidRDefault="004D6AE5" w:rsidP="00EC0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25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C0B25" w:rsidRPr="00EC0B25">
        <w:rPr>
          <w:rFonts w:ascii="Times New Roman" w:hAnsi="Times New Roman" w:cs="Times New Roman"/>
          <w:sz w:val="28"/>
          <w:szCs w:val="28"/>
        </w:rPr>
        <w:t>850,0 тыс. рублей.</w:t>
      </w:r>
    </w:p>
    <w:p w14:paraId="115915B0" w14:textId="662C22D2" w:rsidR="00BF547F" w:rsidRPr="00EC0B25" w:rsidRDefault="00DA7292" w:rsidP="00A26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25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мероприятий программы                   из </w:t>
      </w:r>
      <w:r w:rsidR="00EC0B25" w:rsidRPr="00EC0B25">
        <w:rPr>
          <w:rFonts w:ascii="Times New Roman" w:hAnsi="Times New Roman" w:cs="Times New Roman"/>
          <w:sz w:val="28"/>
          <w:szCs w:val="28"/>
        </w:rPr>
        <w:t>средств бюджета Ханты-Мансийского автономного округа – Югры,</w:t>
      </w:r>
      <w:r w:rsidR="002C26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0B25" w:rsidRPr="00EC0B25">
        <w:rPr>
          <w:rFonts w:ascii="Times New Roman" w:hAnsi="Times New Roman" w:cs="Times New Roman"/>
          <w:sz w:val="28"/>
          <w:szCs w:val="28"/>
        </w:rPr>
        <w:t xml:space="preserve">а также из средств </w:t>
      </w:r>
      <w:r w:rsidRPr="00EC0B25">
        <w:rPr>
          <w:rFonts w:ascii="Times New Roman" w:hAnsi="Times New Roman" w:cs="Times New Roman"/>
          <w:sz w:val="28"/>
          <w:szCs w:val="28"/>
        </w:rPr>
        <w:t>федерального бюджета не предусмотрено.</w:t>
      </w:r>
    </w:p>
    <w:p w14:paraId="21A1AD86" w14:textId="0AE68E49" w:rsidR="00BF547F" w:rsidRPr="00EC0B25" w:rsidRDefault="003C5015" w:rsidP="00A26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CBF">
        <w:rPr>
          <w:rFonts w:ascii="Times New Roman" w:hAnsi="Times New Roman" w:cs="Times New Roman"/>
          <w:sz w:val="28"/>
          <w:szCs w:val="28"/>
        </w:rPr>
        <w:t>Процессная часть Проекта программы предусматривает реализацию</w:t>
      </w:r>
      <w:r w:rsidR="00BF547F" w:rsidRPr="00BD6CBF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EC0B25" w:rsidRPr="00BD6CBF">
        <w:rPr>
          <w:rFonts w:ascii="Times New Roman" w:hAnsi="Times New Roman" w:cs="Times New Roman"/>
          <w:sz w:val="28"/>
          <w:szCs w:val="28"/>
        </w:rPr>
        <w:t xml:space="preserve"> </w:t>
      </w:r>
      <w:r w:rsidR="00BF547F" w:rsidRPr="00BD6CBF">
        <w:rPr>
          <w:rFonts w:ascii="Times New Roman" w:hAnsi="Times New Roman" w:cs="Times New Roman"/>
          <w:sz w:val="28"/>
          <w:szCs w:val="28"/>
        </w:rPr>
        <w:t>мероприятий:</w:t>
      </w:r>
      <w:r w:rsidR="00BF547F" w:rsidRPr="00EC0B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AA414" w14:textId="3CA53048" w:rsidR="00BF547F" w:rsidRPr="00EC0B25" w:rsidRDefault="00EC0B25" w:rsidP="00EC0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0B25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BF547F" w:rsidRPr="00EC0B25">
        <w:rPr>
          <w:rFonts w:ascii="Times New Roman" w:hAnsi="Times New Roman" w:cs="Times New Roman"/>
          <w:sz w:val="28"/>
          <w:szCs w:val="28"/>
        </w:rPr>
        <w:t>1</w:t>
      </w:r>
      <w:r w:rsidRPr="00EC0B25">
        <w:rPr>
          <w:rFonts w:ascii="Times New Roman" w:hAnsi="Times New Roman" w:cs="Times New Roman"/>
          <w:sz w:val="28"/>
          <w:szCs w:val="28"/>
        </w:rPr>
        <w:t xml:space="preserve">. «Проведение кадастровых работ (межевание) земельных участков (под объектами муниципальной собственности, для муниципальных нужд), земельных участков, </w:t>
      </w:r>
      <w:r w:rsidRPr="00FB46BD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разграничена»</w:t>
      </w:r>
      <w:r w:rsidR="00BF547F" w:rsidRPr="00FB46BD">
        <w:rPr>
          <w:rFonts w:ascii="Times New Roman" w:hAnsi="Times New Roman" w:cs="Times New Roman"/>
          <w:sz w:val="28"/>
          <w:szCs w:val="28"/>
        </w:rPr>
        <w:t>;</w:t>
      </w:r>
    </w:p>
    <w:p w14:paraId="2BC56829" w14:textId="6A6A2A24" w:rsidR="00BF547F" w:rsidRPr="00EC0B25" w:rsidRDefault="00EC0B25" w:rsidP="00EC0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EC0B25">
        <w:rPr>
          <w:rFonts w:ascii="Times New Roman" w:hAnsi="Times New Roman" w:cs="Times New Roman"/>
          <w:sz w:val="28"/>
          <w:szCs w:val="28"/>
        </w:rPr>
        <w:t xml:space="preserve">сновное мероприятие 1.2. «Проведение кадастровых работ (межевание) земельных участков для содействия в оформлении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0B25">
        <w:rPr>
          <w:rFonts w:ascii="Times New Roman" w:hAnsi="Times New Roman" w:cs="Times New Roman"/>
          <w:sz w:val="28"/>
          <w:szCs w:val="28"/>
        </w:rPr>
        <w:t>в упрощенном порядке прав граждан на земельные участки»;</w:t>
      </w:r>
    </w:p>
    <w:p w14:paraId="703FE32C" w14:textId="1CA9A507" w:rsidR="00EC0B25" w:rsidRPr="00EC0B25" w:rsidRDefault="00EC0B25" w:rsidP="00EC0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6BD">
        <w:rPr>
          <w:rFonts w:ascii="Times New Roman" w:hAnsi="Times New Roman" w:cs="Times New Roman"/>
          <w:sz w:val="28"/>
          <w:szCs w:val="28"/>
        </w:rPr>
        <w:t>основное мероприятие 1.3. «Оценка земельных участков, находящихся в муниципальной собственности, земельных участков, государственная собственност</w:t>
      </w:r>
      <w:r w:rsidR="00FB46BD" w:rsidRPr="00FB46BD">
        <w:rPr>
          <w:rFonts w:ascii="Times New Roman" w:hAnsi="Times New Roman" w:cs="Times New Roman"/>
          <w:sz w:val="28"/>
          <w:szCs w:val="28"/>
        </w:rPr>
        <w:t>ь</w:t>
      </w:r>
      <w:r w:rsidRPr="00FB46BD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для проведения аукционов»;</w:t>
      </w:r>
      <w:r w:rsidR="00F81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AAA0D" w14:textId="5C39C642" w:rsidR="00EC0B25" w:rsidRDefault="00EC0B25" w:rsidP="00EC0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0B25">
        <w:rPr>
          <w:rFonts w:ascii="Times New Roman" w:hAnsi="Times New Roman" w:cs="Times New Roman"/>
          <w:sz w:val="28"/>
          <w:szCs w:val="28"/>
        </w:rPr>
        <w:t>сновное мероприятие 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C0B25">
        <w:rPr>
          <w:rFonts w:ascii="Times New Roman" w:hAnsi="Times New Roman" w:cs="Times New Roman"/>
          <w:sz w:val="28"/>
          <w:szCs w:val="28"/>
        </w:rPr>
        <w:t xml:space="preserve">«Приобретение программного обеспечения ГИС </w:t>
      </w:r>
      <w:proofErr w:type="spellStart"/>
      <w:r w:rsidRPr="00EC0B25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EC0B25">
        <w:rPr>
          <w:rFonts w:ascii="Times New Roman" w:hAnsi="Times New Roman" w:cs="Times New Roman"/>
          <w:sz w:val="28"/>
          <w:szCs w:val="28"/>
        </w:rPr>
        <w:t>, Кадастровый офис, приборов и оборудования для обеспечения определения координат».</w:t>
      </w:r>
    </w:p>
    <w:p w14:paraId="7561D949" w14:textId="7512488E" w:rsidR="003C5015" w:rsidRPr="00BD6CBF" w:rsidRDefault="003C5015" w:rsidP="00BD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CBF">
        <w:rPr>
          <w:rFonts w:ascii="Times New Roman" w:hAnsi="Times New Roman" w:cs="Times New Roman"/>
          <w:sz w:val="28"/>
          <w:szCs w:val="28"/>
        </w:rPr>
        <w:t xml:space="preserve">Проектная часть муниципальной программы </w:t>
      </w:r>
      <w:r w:rsidR="00FD21E9" w:rsidRPr="00BD6CBF">
        <w:rPr>
          <w:rFonts w:ascii="Times New Roman" w:hAnsi="Times New Roman" w:cs="Times New Roman"/>
          <w:sz w:val="28"/>
          <w:szCs w:val="28"/>
        </w:rPr>
        <w:t>не п</w:t>
      </w:r>
      <w:r w:rsidRPr="00BD6CBF">
        <w:rPr>
          <w:rFonts w:ascii="Times New Roman" w:hAnsi="Times New Roman" w:cs="Times New Roman"/>
          <w:sz w:val="28"/>
          <w:szCs w:val="28"/>
        </w:rPr>
        <w:t>р</w:t>
      </w:r>
      <w:r w:rsidR="00FD21E9" w:rsidRPr="00BD6CBF">
        <w:rPr>
          <w:rFonts w:ascii="Times New Roman" w:hAnsi="Times New Roman" w:cs="Times New Roman"/>
          <w:sz w:val="28"/>
          <w:szCs w:val="28"/>
        </w:rPr>
        <w:t>е</w:t>
      </w:r>
      <w:r w:rsidRPr="00BD6CBF">
        <w:rPr>
          <w:rFonts w:ascii="Times New Roman" w:hAnsi="Times New Roman" w:cs="Times New Roman"/>
          <w:sz w:val="28"/>
          <w:szCs w:val="28"/>
        </w:rPr>
        <w:t>дусмотрена.</w:t>
      </w:r>
    </w:p>
    <w:p w14:paraId="45D9C7BF" w14:textId="2C745EF3" w:rsidR="00083AD3" w:rsidRPr="00BD6CBF" w:rsidRDefault="00083AD3" w:rsidP="00A26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CBF">
        <w:rPr>
          <w:rFonts w:ascii="Times New Roman" w:hAnsi="Times New Roman" w:cs="Times New Roman"/>
          <w:sz w:val="28"/>
          <w:szCs w:val="28"/>
        </w:rPr>
        <w:t xml:space="preserve">Паспорт и </w:t>
      </w:r>
      <w:r w:rsidR="00F85099" w:rsidRPr="00BD6CBF">
        <w:rPr>
          <w:rFonts w:ascii="Times New Roman" w:hAnsi="Times New Roman" w:cs="Times New Roman"/>
          <w:sz w:val="28"/>
          <w:szCs w:val="28"/>
        </w:rPr>
        <w:t>приложения</w:t>
      </w:r>
      <w:r w:rsidRPr="00BD6CBF">
        <w:rPr>
          <w:rFonts w:ascii="Times New Roman" w:hAnsi="Times New Roman" w:cs="Times New Roman"/>
          <w:sz w:val="28"/>
          <w:szCs w:val="28"/>
        </w:rPr>
        <w:t xml:space="preserve"> Проекта програ</w:t>
      </w:r>
      <w:r w:rsidR="001E181C" w:rsidRPr="00BD6CBF">
        <w:rPr>
          <w:rFonts w:ascii="Times New Roman" w:hAnsi="Times New Roman" w:cs="Times New Roman"/>
          <w:sz w:val="28"/>
          <w:szCs w:val="28"/>
        </w:rPr>
        <w:t>ммы соответствуют требованиям</w:t>
      </w:r>
      <w:r w:rsidR="002C269C">
        <w:rPr>
          <w:rFonts w:ascii="Times New Roman" w:hAnsi="Times New Roman" w:cs="Times New Roman"/>
          <w:sz w:val="28"/>
          <w:szCs w:val="28"/>
        </w:rPr>
        <w:t xml:space="preserve"> </w:t>
      </w:r>
      <w:r w:rsidR="001E181C" w:rsidRPr="00BD6CBF">
        <w:rPr>
          <w:rFonts w:ascii="Times New Roman" w:hAnsi="Times New Roman" w:cs="Times New Roman"/>
          <w:sz w:val="28"/>
          <w:szCs w:val="28"/>
        </w:rPr>
        <w:t>П</w:t>
      </w:r>
      <w:r w:rsidRPr="00BD6CBF">
        <w:rPr>
          <w:rFonts w:ascii="Times New Roman" w:hAnsi="Times New Roman" w:cs="Times New Roman"/>
          <w:sz w:val="28"/>
          <w:szCs w:val="28"/>
        </w:rPr>
        <w:t xml:space="preserve">остановления администрации Ханты-Мансийского района                                        </w:t>
      </w:r>
      <w:r w:rsidR="00F85099" w:rsidRPr="00BD6CBF">
        <w:rPr>
          <w:rFonts w:ascii="Times New Roman" w:hAnsi="Times New Roman" w:cs="Times New Roman"/>
          <w:sz w:val="28"/>
          <w:szCs w:val="28"/>
        </w:rPr>
        <w:t>от 18.10.2021 №</w:t>
      </w:r>
      <w:r w:rsidR="001E181C" w:rsidRPr="00BD6CBF">
        <w:rPr>
          <w:rFonts w:ascii="Times New Roman" w:hAnsi="Times New Roman" w:cs="Times New Roman"/>
          <w:sz w:val="28"/>
          <w:szCs w:val="28"/>
        </w:rPr>
        <w:t xml:space="preserve"> </w:t>
      </w:r>
      <w:r w:rsidR="00F85099" w:rsidRPr="00BD6CBF">
        <w:rPr>
          <w:rFonts w:ascii="Times New Roman" w:hAnsi="Times New Roman" w:cs="Times New Roman"/>
          <w:sz w:val="28"/>
          <w:szCs w:val="28"/>
        </w:rPr>
        <w:t>252</w:t>
      </w:r>
      <w:r w:rsidRPr="00BD6CBF">
        <w:rPr>
          <w:rFonts w:ascii="Times New Roman" w:hAnsi="Times New Roman" w:cs="Times New Roman"/>
          <w:sz w:val="28"/>
          <w:szCs w:val="28"/>
        </w:rPr>
        <w:t>, предъявляемым к структуре муниципальной программы Ханты-Мансийского района.</w:t>
      </w:r>
    </w:p>
    <w:p w14:paraId="4ED0B889" w14:textId="77777777" w:rsidR="00FD21E9" w:rsidRPr="00BD6CBF" w:rsidRDefault="00FD21E9" w:rsidP="00BD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CBF">
        <w:rPr>
          <w:rFonts w:ascii="Times New Roman" w:hAnsi="Times New Roman" w:cs="Times New Roman"/>
          <w:sz w:val="28"/>
          <w:szCs w:val="28"/>
        </w:rPr>
        <w:t>Проектом программы предусмотрено вступление</w:t>
      </w:r>
      <w:r w:rsidR="00CC581E" w:rsidRPr="00BD6CBF">
        <w:rPr>
          <w:rFonts w:ascii="Times New Roman" w:hAnsi="Times New Roman" w:cs="Times New Roman"/>
          <w:sz w:val="28"/>
          <w:szCs w:val="28"/>
        </w:rPr>
        <w:t xml:space="preserve"> </w:t>
      </w:r>
      <w:r w:rsidR="001E181C" w:rsidRPr="00BD6CBF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CC581E" w:rsidRPr="00BD6CB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E181C" w:rsidRPr="00BD6CBF">
        <w:rPr>
          <w:rFonts w:ascii="Times New Roman" w:hAnsi="Times New Roman" w:cs="Times New Roman"/>
          <w:sz w:val="28"/>
          <w:szCs w:val="28"/>
        </w:rPr>
        <w:t xml:space="preserve"> </w:t>
      </w:r>
      <w:r w:rsidRPr="00BD6CBF"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</w:t>
      </w:r>
      <w:r w:rsidR="001E181C" w:rsidRPr="00BD6CBF">
        <w:rPr>
          <w:rFonts w:ascii="Times New Roman" w:hAnsi="Times New Roman" w:cs="Times New Roman"/>
          <w:sz w:val="28"/>
          <w:szCs w:val="28"/>
        </w:rPr>
        <w:t>,</w:t>
      </w:r>
      <w:r w:rsidRPr="00BD6CBF">
        <w:rPr>
          <w:rFonts w:ascii="Times New Roman" w:hAnsi="Times New Roman" w:cs="Times New Roman"/>
          <w:sz w:val="28"/>
          <w:szCs w:val="28"/>
        </w:rPr>
        <w:t xml:space="preserve"> но не ранее 1 января 2022 года.</w:t>
      </w:r>
    </w:p>
    <w:p w14:paraId="2EFAE979" w14:textId="624B1317" w:rsidR="00DA5493" w:rsidRPr="00DD5EB4" w:rsidRDefault="004917DD" w:rsidP="00A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B4">
        <w:rPr>
          <w:rFonts w:ascii="Times New Roman" w:hAnsi="Times New Roman" w:cs="Times New Roman"/>
          <w:sz w:val="28"/>
          <w:szCs w:val="28"/>
        </w:rPr>
        <w:t>К</w:t>
      </w:r>
      <w:r w:rsidR="00DA5493" w:rsidRPr="00DD5EB4">
        <w:rPr>
          <w:rFonts w:ascii="Times New Roman" w:hAnsi="Times New Roman" w:cs="Times New Roman"/>
          <w:sz w:val="28"/>
          <w:szCs w:val="28"/>
        </w:rPr>
        <w:t>омитетом по финансам администрации Ханты-Мансийского район</w:t>
      </w:r>
      <w:r w:rsidR="004E2E29" w:rsidRPr="00DD5EB4">
        <w:rPr>
          <w:rFonts w:ascii="Times New Roman" w:hAnsi="Times New Roman" w:cs="Times New Roman"/>
          <w:sz w:val="28"/>
          <w:szCs w:val="28"/>
        </w:rPr>
        <w:t>а не соблюдены требования пунктов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 1</w:t>
      </w:r>
      <w:r w:rsidR="004E2E29" w:rsidRPr="00DD5EB4">
        <w:rPr>
          <w:rFonts w:ascii="Times New Roman" w:hAnsi="Times New Roman" w:cs="Times New Roman"/>
          <w:sz w:val="28"/>
          <w:szCs w:val="28"/>
        </w:rPr>
        <w:t>5</w:t>
      </w:r>
      <w:r w:rsidR="00DA5493" w:rsidRPr="00DD5EB4">
        <w:rPr>
          <w:rFonts w:ascii="Times New Roman" w:hAnsi="Times New Roman" w:cs="Times New Roman"/>
          <w:sz w:val="28"/>
          <w:szCs w:val="28"/>
        </w:rPr>
        <w:t>.</w:t>
      </w:r>
      <w:r w:rsidR="004E2E29" w:rsidRPr="00DD5EB4">
        <w:rPr>
          <w:rFonts w:ascii="Times New Roman" w:hAnsi="Times New Roman" w:cs="Times New Roman"/>
          <w:sz w:val="28"/>
          <w:szCs w:val="28"/>
        </w:rPr>
        <w:t xml:space="preserve"> и 16.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 Приложения 2</w:t>
      </w:r>
      <w:r w:rsidR="002A4535" w:rsidRPr="00DD5E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Ханты-Мансийского района</w:t>
      </w:r>
      <w:r w:rsidR="002A4535" w:rsidRPr="00DD5E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 от 24.07.2018 № 211 «О порядке составления проекта решения о бюджете Ханты-Мансийского района на очередной финансовый год и плановый период» (в редакции от </w:t>
      </w:r>
      <w:r w:rsidR="004E2E29" w:rsidRPr="00DD5EB4">
        <w:rPr>
          <w:rFonts w:ascii="Times New Roman" w:hAnsi="Times New Roman" w:cs="Times New Roman"/>
          <w:sz w:val="28"/>
          <w:szCs w:val="28"/>
        </w:rPr>
        <w:t>02.04.2021 № 77)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 в части срока </w:t>
      </w:r>
      <w:r w:rsidR="004E2E29" w:rsidRPr="00DD5EB4">
        <w:rPr>
          <w:rFonts w:ascii="Times New Roman" w:hAnsi="Times New Roman" w:cs="Times New Roman"/>
          <w:sz w:val="28"/>
          <w:szCs w:val="28"/>
        </w:rPr>
        <w:t>направления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 информации о предельных объемах бюджетных ассигнований </w:t>
      </w:r>
      <w:r w:rsidR="001E181C" w:rsidRPr="00DD5E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и осуществления непрограммных направлений деятельности на </w:t>
      </w:r>
      <w:r w:rsidR="004E2E29" w:rsidRPr="00DD5EB4">
        <w:rPr>
          <w:rFonts w:ascii="Times New Roman" w:hAnsi="Times New Roman" w:cs="Times New Roman"/>
          <w:sz w:val="28"/>
          <w:szCs w:val="28"/>
        </w:rPr>
        <w:t>2022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4E2E29" w:rsidRPr="00DD5EB4">
        <w:rPr>
          <w:rFonts w:ascii="Times New Roman" w:hAnsi="Times New Roman" w:cs="Times New Roman"/>
          <w:sz w:val="28"/>
          <w:szCs w:val="28"/>
        </w:rPr>
        <w:t xml:space="preserve"> 2023 и 2024 годов гл</w:t>
      </w:r>
      <w:r w:rsidR="00DA5493" w:rsidRPr="00DD5EB4">
        <w:rPr>
          <w:rFonts w:ascii="Times New Roman" w:hAnsi="Times New Roman" w:cs="Times New Roman"/>
          <w:sz w:val="28"/>
          <w:szCs w:val="28"/>
        </w:rPr>
        <w:t>авным распорядителям средств</w:t>
      </w:r>
      <w:r w:rsidR="001E181C" w:rsidRPr="00DD5EB4">
        <w:rPr>
          <w:rFonts w:ascii="Times New Roman" w:hAnsi="Times New Roman" w:cs="Times New Roman"/>
          <w:sz w:val="28"/>
          <w:szCs w:val="28"/>
        </w:rPr>
        <w:t xml:space="preserve"> 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и комитету экономической политики администрации Ханты-Мансийского района (согласно требованиям установлен срок «до 05 </w:t>
      </w:r>
      <w:r w:rsidR="00904DDB" w:rsidRPr="00DD5EB4">
        <w:rPr>
          <w:rFonts w:ascii="Times New Roman" w:hAnsi="Times New Roman" w:cs="Times New Roman"/>
          <w:sz w:val="28"/>
          <w:szCs w:val="28"/>
        </w:rPr>
        <w:t>августа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», информация направлена </w:t>
      </w:r>
      <w:r w:rsidR="00DD5EB4" w:rsidRPr="006C1A85">
        <w:rPr>
          <w:rFonts w:ascii="Times New Roman" w:hAnsi="Times New Roman" w:cs="Times New Roman"/>
          <w:sz w:val="28"/>
          <w:szCs w:val="28"/>
        </w:rPr>
        <w:t>18</w:t>
      </w:r>
      <w:r w:rsidR="00904DDB" w:rsidRPr="006C1A85">
        <w:rPr>
          <w:rFonts w:ascii="Times New Roman" w:hAnsi="Times New Roman" w:cs="Times New Roman"/>
          <w:sz w:val="28"/>
          <w:szCs w:val="28"/>
        </w:rPr>
        <w:t>.10.2021 № 05-Исх-18</w:t>
      </w:r>
      <w:r w:rsidR="00DD5EB4" w:rsidRPr="006C1A85">
        <w:rPr>
          <w:rFonts w:ascii="Times New Roman" w:hAnsi="Times New Roman" w:cs="Times New Roman"/>
          <w:sz w:val="28"/>
          <w:szCs w:val="28"/>
        </w:rPr>
        <w:t>60</w:t>
      </w:r>
      <w:r w:rsidR="00DA5493" w:rsidRPr="006C1A85">
        <w:rPr>
          <w:rFonts w:ascii="Times New Roman" w:hAnsi="Times New Roman" w:cs="Times New Roman"/>
          <w:sz w:val="28"/>
          <w:szCs w:val="28"/>
        </w:rPr>
        <w:t>).</w:t>
      </w:r>
      <w:r w:rsidR="00DD5EB4" w:rsidRPr="00DD5EB4">
        <w:rPr>
          <w:rFonts w:ascii="Times New Roman" w:hAnsi="Times New Roman" w:cs="Times New Roman"/>
          <w:sz w:val="28"/>
          <w:szCs w:val="28"/>
        </w:rPr>
        <w:t xml:space="preserve"> </w:t>
      </w:r>
      <w:r w:rsidR="00DA5493" w:rsidRPr="00DD5EB4">
        <w:rPr>
          <w:rFonts w:ascii="Times New Roman" w:hAnsi="Times New Roman" w:cs="Times New Roman"/>
          <w:sz w:val="28"/>
          <w:szCs w:val="28"/>
        </w:rPr>
        <w:t>Причиной несоблюдения требований явилось позднее доведение Департаментом</w:t>
      </w:r>
      <w:r w:rsidR="002A4535" w:rsidRPr="00DD5EB4">
        <w:rPr>
          <w:rFonts w:ascii="Times New Roman" w:hAnsi="Times New Roman" w:cs="Times New Roman"/>
          <w:sz w:val="28"/>
          <w:szCs w:val="28"/>
        </w:rPr>
        <w:t xml:space="preserve"> </w:t>
      </w:r>
      <w:r w:rsidR="00DA5493" w:rsidRPr="00DD5EB4">
        <w:rPr>
          <w:rFonts w:ascii="Times New Roman" w:hAnsi="Times New Roman" w:cs="Times New Roman"/>
          <w:sz w:val="28"/>
          <w:szCs w:val="28"/>
        </w:rPr>
        <w:t>по финансам Ханты-Мансийского автономного округа – Югры проектируемых объемов межбюджетных трансфертов из бюджета автономного округа бюджет</w:t>
      </w:r>
      <w:r w:rsidR="00064979" w:rsidRPr="00DD5EB4">
        <w:rPr>
          <w:rFonts w:ascii="Times New Roman" w:hAnsi="Times New Roman" w:cs="Times New Roman"/>
          <w:sz w:val="28"/>
          <w:szCs w:val="28"/>
        </w:rPr>
        <w:t>у муниципального района на 2022 год и плановый период 2023 и 2024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B6107" w:rsidRPr="00DD5EB4">
        <w:rPr>
          <w:rFonts w:ascii="Times New Roman" w:hAnsi="Times New Roman" w:cs="Times New Roman"/>
          <w:sz w:val="28"/>
          <w:szCs w:val="28"/>
        </w:rPr>
        <w:t xml:space="preserve"> (исх. 20-Исх-3603 от 14.10.2021).</w:t>
      </w:r>
    </w:p>
    <w:p w14:paraId="6ADB8119" w14:textId="1894F3C0" w:rsidR="00DA5493" w:rsidRPr="00DD5EB4" w:rsidRDefault="00D03828" w:rsidP="00A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B4">
        <w:rPr>
          <w:rFonts w:ascii="Times New Roman" w:hAnsi="Times New Roman" w:cs="Times New Roman"/>
          <w:sz w:val="28"/>
          <w:szCs w:val="28"/>
        </w:rPr>
        <w:t>Решением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8161D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A5493" w:rsidRPr="00DD5EB4">
        <w:rPr>
          <w:rFonts w:ascii="Times New Roman" w:hAnsi="Times New Roman" w:cs="Times New Roman"/>
          <w:sz w:val="28"/>
          <w:szCs w:val="28"/>
        </w:rPr>
        <w:t>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</w:t>
      </w:r>
      <w:r w:rsidRPr="00DD5EB4">
        <w:rPr>
          <w:rFonts w:ascii="Times New Roman" w:hAnsi="Times New Roman" w:cs="Times New Roman"/>
          <w:sz w:val="28"/>
          <w:szCs w:val="28"/>
        </w:rPr>
        <w:t xml:space="preserve">, </w:t>
      </w:r>
      <w:r w:rsidR="000E5542" w:rsidRPr="00DD5EB4">
        <w:rPr>
          <w:rFonts w:ascii="Times New Roman" w:hAnsi="Times New Roman" w:cs="Times New Roman"/>
          <w:sz w:val="28"/>
          <w:szCs w:val="28"/>
        </w:rPr>
        <w:t>разделом</w:t>
      </w:r>
      <w:r w:rsidR="008161D9">
        <w:rPr>
          <w:rFonts w:ascii="Times New Roman" w:hAnsi="Times New Roman" w:cs="Times New Roman"/>
          <w:sz w:val="28"/>
          <w:szCs w:val="28"/>
        </w:rPr>
        <w:t xml:space="preserve"> </w:t>
      </w:r>
      <w:r w:rsidRPr="00DD5EB4">
        <w:rPr>
          <w:rFonts w:ascii="Times New Roman" w:hAnsi="Times New Roman" w:cs="Times New Roman"/>
          <w:sz w:val="28"/>
          <w:szCs w:val="28"/>
        </w:rPr>
        <w:t>«3. Механизмы реализации Стратегии»</w:t>
      </w:r>
      <w:r w:rsidR="00DA5493" w:rsidRPr="00DD5EB4">
        <w:rPr>
          <w:rFonts w:ascii="Times New Roman" w:hAnsi="Times New Roman" w:cs="Times New Roman"/>
          <w:sz w:val="28"/>
          <w:szCs w:val="28"/>
        </w:rPr>
        <w:t xml:space="preserve">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</w:t>
      </w:r>
      <w:r w:rsidR="00DA5493" w:rsidRPr="00DD5EB4">
        <w:rPr>
          <w:rFonts w:ascii="Times New Roman" w:hAnsi="Times New Roman" w:cs="Times New Roman"/>
          <w:sz w:val="28"/>
          <w:szCs w:val="28"/>
        </w:rPr>
        <w:lastRenderedPageBreak/>
        <w:t>планирования, принятых и реализуемых на территории                                      Ханты-Мансийского автономного округа – Югры и района.</w:t>
      </w:r>
    </w:p>
    <w:p w14:paraId="01F49A7D" w14:textId="6D64CF23" w:rsidR="00DA5493" w:rsidRPr="006333F1" w:rsidRDefault="00DA5493" w:rsidP="00A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B4">
        <w:rPr>
          <w:rFonts w:ascii="Times New Roman" w:hAnsi="Times New Roman" w:cs="Times New Roman"/>
          <w:sz w:val="28"/>
          <w:szCs w:val="28"/>
        </w:rPr>
        <w:t>Цел</w:t>
      </w:r>
      <w:r w:rsidR="00B6044B">
        <w:rPr>
          <w:rFonts w:ascii="Times New Roman" w:hAnsi="Times New Roman" w:cs="Times New Roman"/>
          <w:sz w:val="28"/>
          <w:szCs w:val="28"/>
        </w:rPr>
        <w:t>ь</w:t>
      </w:r>
      <w:r w:rsidRPr="00DD5EB4">
        <w:rPr>
          <w:rFonts w:ascii="Times New Roman" w:hAnsi="Times New Roman" w:cs="Times New Roman"/>
          <w:sz w:val="28"/>
          <w:szCs w:val="28"/>
        </w:rPr>
        <w:t xml:space="preserve"> муниципальной программы соответству</w:t>
      </w:r>
      <w:r w:rsidR="00B6044B">
        <w:rPr>
          <w:rFonts w:ascii="Times New Roman" w:hAnsi="Times New Roman" w:cs="Times New Roman"/>
          <w:sz w:val="28"/>
          <w:szCs w:val="28"/>
        </w:rPr>
        <w:t>е</w:t>
      </w:r>
      <w:r w:rsidRPr="00DD5EB4">
        <w:rPr>
          <w:rFonts w:ascii="Times New Roman" w:hAnsi="Times New Roman" w:cs="Times New Roman"/>
          <w:sz w:val="28"/>
          <w:szCs w:val="28"/>
        </w:rPr>
        <w:t>т задач</w:t>
      </w:r>
      <w:r w:rsidR="00B6044B">
        <w:rPr>
          <w:rFonts w:ascii="Times New Roman" w:hAnsi="Times New Roman" w:cs="Times New Roman"/>
          <w:sz w:val="28"/>
          <w:szCs w:val="28"/>
        </w:rPr>
        <w:t>ам</w:t>
      </w:r>
      <w:r w:rsidRPr="00DD5EB4">
        <w:rPr>
          <w:rFonts w:ascii="Times New Roman" w:hAnsi="Times New Roman" w:cs="Times New Roman"/>
          <w:sz w:val="28"/>
          <w:szCs w:val="28"/>
        </w:rPr>
        <w:t xml:space="preserve">                             и мероприятиям Стратегии, утвержденной решением Думы                           Ханты-Мансийского района от 21.09.2018 № 341,</w:t>
      </w:r>
      <w:r w:rsidRPr="006333F1">
        <w:rPr>
          <w:rFonts w:ascii="Times New Roman" w:hAnsi="Times New Roman" w:cs="Times New Roman"/>
          <w:sz w:val="28"/>
          <w:szCs w:val="28"/>
        </w:rPr>
        <w:t xml:space="preserve"> по направлению «Совершенствование местного самоуправления».</w:t>
      </w:r>
    </w:p>
    <w:p w14:paraId="1FD7715F" w14:textId="77777777" w:rsidR="001E181C" w:rsidRPr="006333F1" w:rsidRDefault="001E181C" w:rsidP="001E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F1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 Думы                           Ханты-Мансийского района  от 21.09.2018 № 341 привести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                         Ханты-Мансийский район, утвержденный постановлением администрации Ханты-Мансийского района от 12.10.2015 № 230.</w:t>
      </w:r>
    </w:p>
    <w:p w14:paraId="272519B0" w14:textId="32D4422E" w:rsidR="001E181C" w:rsidRDefault="001E181C" w:rsidP="00A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5A">
        <w:rPr>
          <w:rFonts w:ascii="Times New Roman" w:hAnsi="Times New Roman" w:cs="Times New Roman"/>
          <w:sz w:val="28"/>
          <w:szCs w:val="28"/>
        </w:rPr>
        <w:t>С целью соблюдения требований части 3.1.  раздела «3. Механизмы реализации Стратегии» решения Думы Ханты-Мансийского района                   от 21.09.2018 № 341 контрольно-счетная палата предлагает</w:t>
      </w:r>
      <w:r w:rsidR="001E3209" w:rsidRPr="00552C5A">
        <w:rPr>
          <w:rFonts w:ascii="Times New Roman" w:hAnsi="Times New Roman" w:cs="Times New Roman"/>
          <w:sz w:val="28"/>
          <w:szCs w:val="28"/>
        </w:rPr>
        <w:t>,</w:t>
      </w:r>
      <w:r w:rsidRPr="00552C5A">
        <w:rPr>
          <w:rFonts w:ascii="Times New Roman" w:hAnsi="Times New Roman" w:cs="Times New Roman"/>
          <w:sz w:val="28"/>
          <w:szCs w:val="28"/>
        </w:rPr>
        <w:t xml:space="preserve"> обеспечить соблюдение принципа взаимной согласованности и преемственности документов стратегического планирования и программно-целевого принципа</w:t>
      </w:r>
      <w:r w:rsidR="001E3209" w:rsidRPr="00552C5A">
        <w:rPr>
          <w:rFonts w:ascii="Times New Roman" w:hAnsi="Times New Roman" w:cs="Times New Roman"/>
          <w:sz w:val="28"/>
          <w:szCs w:val="28"/>
        </w:rPr>
        <w:t>.</w:t>
      </w:r>
    </w:p>
    <w:p w14:paraId="3C061DD5" w14:textId="357760FF" w:rsidR="00552C5A" w:rsidRPr="00552C5A" w:rsidRDefault="00552C5A" w:rsidP="00552C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2C5A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отмечает, что пояснительная записка               к Проекту программы не содержит перечень нормативно-правовых актов, которые необходимо признать утратившими силу в связи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552C5A">
        <w:rPr>
          <w:rFonts w:ascii="Times New Roman" w:hAnsi="Times New Roman" w:cs="Times New Roman"/>
          <w:i/>
          <w:iCs/>
          <w:sz w:val="28"/>
          <w:szCs w:val="28"/>
        </w:rPr>
        <w:t xml:space="preserve"> с принятием муниципальной программы. </w:t>
      </w:r>
    </w:p>
    <w:p w14:paraId="55574D0D" w14:textId="77777777" w:rsidR="00DA5493" w:rsidRPr="00552C5A" w:rsidRDefault="00DA5493" w:rsidP="00A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5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14:paraId="1133DCF1" w14:textId="07C06192" w:rsidR="00DA5493" w:rsidRPr="00552C5A" w:rsidRDefault="00DA5493" w:rsidP="00A26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5A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</w:t>
      </w:r>
      <w:r w:rsidR="002C269C">
        <w:rPr>
          <w:rFonts w:ascii="Times New Roman" w:hAnsi="Times New Roman" w:cs="Times New Roman"/>
          <w:sz w:val="28"/>
          <w:szCs w:val="28"/>
        </w:rPr>
        <w:t xml:space="preserve"> </w:t>
      </w:r>
      <w:r w:rsidRPr="00552C5A">
        <w:rPr>
          <w:rFonts w:ascii="Times New Roman" w:hAnsi="Times New Roman" w:cs="Times New Roman"/>
          <w:sz w:val="28"/>
          <w:szCs w:val="28"/>
        </w:rPr>
        <w:t>иные замечания и предложения к Проекту программы отсутствуют.</w:t>
      </w:r>
    </w:p>
    <w:p w14:paraId="0DAFCEA3" w14:textId="2207CE7D" w:rsidR="00DA5493" w:rsidRDefault="00DA5493" w:rsidP="00A26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20895BF7" w14:textId="5099E24E" w:rsidR="002C269C" w:rsidRDefault="002C269C" w:rsidP="00A26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3A8BA06E" w14:textId="77777777" w:rsidR="002C269C" w:rsidRPr="00DA5493" w:rsidRDefault="002C269C" w:rsidP="00A26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2C9708D3" w14:textId="77777777" w:rsidR="00DA5493" w:rsidRDefault="00DA5493" w:rsidP="00DA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5493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A9C7A" w14:textId="77777777" w:rsidR="004B4BE0" w:rsidRDefault="004B4BE0" w:rsidP="00617B40">
      <w:pPr>
        <w:spacing w:after="0" w:line="240" w:lineRule="auto"/>
      </w:pPr>
      <w:r>
        <w:separator/>
      </w:r>
    </w:p>
  </w:endnote>
  <w:endnote w:type="continuationSeparator" w:id="0">
    <w:p w14:paraId="33F1E440" w14:textId="77777777" w:rsidR="004B4BE0" w:rsidRDefault="004B4BE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14:paraId="0882395F" w14:textId="77777777"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0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DF9601" w14:textId="77777777"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C286A" w14:textId="77777777" w:rsidR="004B4BE0" w:rsidRDefault="004B4BE0" w:rsidP="00617B40">
      <w:pPr>
        <w:spacing w:after="0" w:line="240" w:lineRule="auto"/>
      </w:pPr>
      <w:r>
        <w:separator/>
      </w:r>
    </w:p>
  </w:footnote>
  <w:footnote w:type="continuationSeparator" w:id="0">
    <w:p w14:paraId="55D1573C" w14:textId="77777777" w:rsidR="004B4BE0" w:rsidRDefault="004B4BE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proofState w:spelling="clean" w:grammar="clean"/>
  <w:defaultTabStop w:val="708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50025"/>
    <w:rsid w:val="000553F6"/>
    <w:rsid w:val="00064979"/>
    <w:rsid w:val="00065F43"/>
    <w:rsid w:val="0007486B"/>
    <w:rsid w:val="0008280A"/>
    <w:rsid w:val="00083AD3"/>
    <w:rsid w:val="00083FB6"/>
    <w:rsid w:val="0009485B"/>
    <w:rsid w:val="00094C89"/>
    <w:rsid w:val="000A20DE"/>
    <w:rsid w:val="000A4965"/>
    <w:rsid w:val="000B30E4"/>
    <w:rsid w:val="000B4C48"/>
    <w:rsid w:val="000B6BD3"/>
    <w:rsid w:val="000B7A65"/>
    <w:rsid w:val="000C09FE"/>
    <w:rsid w:val="000E2AD9"/>
    <w:rsid w:val="000E4D41"/>
    <w:rsid w:val="000E5542"/>
    <w:rsid w:val="000F052E"/>
    <w:rsid w:val="000F242D"/>
    <w:rsid w:val="000F7F38"/>
    <w:rsid w:val="00105DD0"/>
    <w:rsid w:val="00113987"/>
    <w:rsid w:val="00113D3B"/>
    <w:rsid w:val="00126069"/>
    <w:rsid w:val="00131D27"/>
    <w:rsid w:val="0013498D"/>
    <w:rsid w:val="00150967"/>
    <w:rsid w:val="00152C1B"/>
    <w:rsid w:val="00167936"/>
    <w:rsid w:val="00181A49"/>
    <w:rsid w:val="00182B80"/>
    <w:rsid w:val="001847D2"/>
    <w:rsid w:val="0018600B"/>
    <w:rsid w:val="00186A59"/>
    <w:rsid w:val="001C3EDA"/>
    <w:rsid w:val="001C5C3F"/>
    <w:rsid w:val="001C5EAA"/>
    <w:rsid w:val="001E13CA"/>
    <w:rsid w:val="001E181C"/>
    <w:rsid w:val="001E2DF0"/>
    <w:rsid w:val="001E3209"/>
    <w:rsid w:val="00204151"/>
    <w:rsid w:val="00207548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61D49"/>
    <w:rsid w:val="00282DDE"/>
    <w:rsid w:val="00296111"/>
    <w:rsid w:val="00297A80"/>
    <w:rsid w:val="002A4535"/>
    <w:rsid w:val="002A75A0"/>
    <w:rsid w:val="002A7BC6"/>
    <w:rsid w:val="002B5216"/>
    <w:rsid w:val="002C269C"/>
    <w:rsid w:val="002C31A1"/>
    <w:rsid w:val="002C49D9"/>
    <w:rsid w:val="002C4CEF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4166"/>
    <w:rsid w:val="003242D8"/>
    <w:rsid w:val="003311A4"/>
    <w:rsid w:val="00336494"/>
    <w:rsid w:val="00343BF0"/>
    <w:rsid w:val="00343FF5"/>
    <w:rsid w:val="003456DD"/>
    <w:rsid w:val="003475DD"/>
    <w:rsid w:val="00353B8F"/>
    <w:rsid w:val="003624D8"/>
    <w:rsid w:val="00367850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051C"/>
    <w:rsid w:val="003B12D8"/>
    <w:rsid w:val="003C5015"/>
    <w:rsid w:val="003E2717"/>
    <w:rsid w:val="003F2416"/>
    <w:rsid w:val="003F3603"/>
    <w:rsid w:val="00404BE7"/>
    <w:rsid w:val="0041590B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5FC6"/>
    <w:rsid w:val="0047240A"/>
    <w:rsid w:val="0047475E"/>
    <w:rsid w:val="004913EF"/>
    <w:rsid w:val="004917DD"/>
    <w:rsid w:val="004957F4"/>
    <w:rsid w:val="004A21FF"/>
    <w:rsid w:val="004B28BF"/>
    <w:rsid w:val="004B2B67"/>
    <w:rsid w:val="004B4BE0"/>
    <w:rsid w:val="004C069C"/>
    <w:rsid w:val="004C66C1"/>
    <w:rsid w:val="004C7125"/>
    <w:rsid w:val="004D6AE5"/>
    <w:rsid w:val="004E2E29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97F"/>
    <w:rsid w:val="00532CA8"/>
    <w:rsid w:val="005439BD"/>
    <w:rsid w:val="00552C5A"/>
    <w:rsid w:val="005565CD"/>
    <w:rsid w:val="005615FB"/>
    <w:rsid w:val="00561EA5"/>
    <w:rsid w:val="00563E15"/>
    <w:rsid w:val="0056694C"/>
    <w:rsid w:val="00572453"/>
    <w:rsid w:val="0059275E"/>
    <w:rsid w:val="005A66B0"/>
    <w:rsid w:val="005B0BBF"/>
    <w:rsid w:val="005B1329"/>
    <w:rsid w:val="005B2935"/>
    <w:rsid w:val="005B7083"/>
    <w:rsid w:val="005C6889"/>
    <w:rsid w:val="005F0864"/>
    <w:rsid w:val="005F50CA"/>
    <w:rsid w:val="00604D99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3F1"/>
    <w:rsid w:val="00633DD2"/>
    <w:rsid w:val="00636F28"/>
    <w:rsid w:val="00653E8E"/>
    <w:rsid w:val="00655734"/>
    <w:rsid w:val="006615CF"/>
    <w:rsid w:val="006722F9"/>
    <w:rsid w:val="00673C16"/>
    <w:rsid w:val="006774E2"/>
    <w:rsid w:val="00681141"/>
    <w:rsid w:val="00682D5E"/>
    <w:rsid w:val="006A5B30"/>
    <w:rsid w:val="006B1282"/>
    <w:rsid w:val="006B1623"/>
    <w:rsid w:val="006C1A85"/>
    <w:rsid w:val="006C22B2"/>
    <w:rsid w:val="006C37AF"/>
    <w:rsid w:val="006C6EC8"/>
    <w:rsid w:val="006C77B8"/>
    <w:rsid w:val="006D18AE"/>
    <w:rsid w:val="006D1C97"/>
    <w:rsid w:val="006D495B"/>
    <w:rsid w:val="006E2329"/>
    <w:rsid w:val="006E5A65"/>
    <w:rsid w:val="00710AD0"/>
    <w:rsid w:val="0072185D"/>
    <w:rsid w:val="007331BC"/>
    <w:rsid w:val="007343BF"/>
    <w:rsid w:val="0074386D"/>
    <w:rsid w:val="0074753A"/>
    <w:rsid w:val="0075790A"/>
    <w:rsid w:val="00767C73"/>
    <w:rsid w:val="0077481C"/>
    <w:rsid w:val="0078554E"/>
    <w:rsid w:val="00785E16"/>
    <w:rsid w:val="00786A9D"/>
    <w:rsid w:val="0079023D"/>
    <w:rsid w:val="0079789B"/>
    <w:rsid w:val="007A0722"/>
    <w:rsid w:val="007A2906"/>
    <w:rsid w:val="007A3E39"/>
    <w:rsid w:val="007B47D4"/>
    <w:rsid w:val="007C5828"/>
    <w:rsid w:val="007E6123"/>
    <w:rsid w:val="007F6957"/>
    <w:rsid w:val="007F6C83"/>
    <w:rsid w:val="00805A4C"/>
    <w:rsid w:val="00813A41"/>
    <w:rsid w:val="008161D9"/>
    <w:rsid w:val="0081760C"/>
    <w:rsid w:val="00822F9D"/>
    <w:rsid w:val="00824E04"/>
    <w:rsid w:val="00827A88"/>
    <w:rsid w:val="00831076"/>
    <w:rsid w:val="008459BB"/>
    <w:rsid w:val="008576B7"/>
    <w:rsid w:val="008848E0"/>
    <w:rsid w:val="00886731"/>
    <w:rsid w:val="00887852"/>
    <w:rsid w:val="00891714"/>
    <w:rsid w:val="00891CD5"/>
    <w:rsid w:val="0089711A"/>
    <w:rsid w:val="00897CB6"/>
    <w:rsid w:val="008A20DD"/>
    <w:rsid w:val="008A7B52"/>
    <w:rsid w:val="008B313C"/>
    <w:rsid w:val="008C2ACB"/>
    <w:rsid w:val="008D6252"/>
    <w:rsid w:val="008E009D"/>
    <w:rsid w:val="008E4601"/>
    <w:rsid w:val="008E4E4F"/>
    <w:rsid w:val="00903CF1"/>
    <w:rsid w:val="00904DDB"/>
    <w:rsid w:val="0092417B"/>
    <w:rsid w:val="00927695"/>
    <w:rsid w:val="00932E66"/>
    <w:rsid w:val="00933810"/>
    <w:rsid w:val="00936778"/>
    <w:rsid w:val="00936981"/>
    <w:rsid w:val="00940433"/>
    <w:rsid w:val="00961E64"/>
    <w:rsid w:val="00962B7D"/>
    <w:rsid w:val="00962BEB"/>
    <w:rsid w:val="0096338B"/>
    <w:rsid w:val="00970E7F"/>
    <w:rsid w:val="0098212C"/>
    <w:rsid w:val="009917B5"/>
    <w:rsid w:val="009A231B"/>
    <w:rsid w:val="009A3002"/>
    <w:rsid w:val="009A4F61"/>
    <w:rsid w:val="009A65FC"/>
    <w:rsid w:val="009C0855"/>
    <w:rsid w:val="009C0BFA"/>
    <w:rsid w:val="009C1751"/>
    <w:rsid w:val="009C36A4"/>
    <w:rsid w:val="009E10ED"/>
    <w:rsid w:val="009E7233"/>
    <w:rsid w:val="009F37AB"/>
    <w:rsid w:val="009F653D"/>
    <w:rsid w:val="009F6EC2"/>
    <w:rsid w:val="00A0530B"/>
    <w:rsid w:val="00A11593"/>
    <w:rsid w:val="00A14960"/>
    <w:rsid w:val="00A26A03"/>
    <w:rsid w:val="00A33D50"/>
    <w:rsid w:val="00A5108C"/>
    <w:rsid w:val="00A53041"/>
    <w:rsid w:val="00A6436D"/>
    <w:rsid w:val="00A80C4F"/>
    <w:rsid w:val="00A870C9"/>
    <w:rsid w:val="00A94BDF"/>
    <w:rsid w:val="00A97862"/>
    <w:rsid w:val="00AA143B"/>
    <w:rsid w:val="00AB0D14"/>
    <w:rsid w:val="00AB2C4F"/>
    <w:rsid w:val="00AB6107"/>
    <w:rsid w:val="00AC1300"/>
    <w:rsid w:val="00AC1493"/>
    <w:rsid w:val="00AC16A7"/>
    <w:rsid w:val="00AC194A"/>
    <w:rsid w:val="00AD3695"/>
    <w:rsid w:val="00AD697A"/>
    <w:rsid w:val="00AF1991"/>
    <w:rsid w:val="00B0009B"/>
    <w:rsid w:val="00B0334F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044B"/>
    <w:rsid w:val="00B626AF"/>
    <w:rsid w:val="00B76CD1"/>
    <w:rsid w:val="00B81A2D"/>
    <w:rsid w:val="00B91A77"/>
    <w:rsid w:val="00B924B5"/>
    <w:rsid w:val="00BB611F"/>
    <w:rsid w:val="00BB6639"/>
    <w:rsid w:val="00BC61AA"/>
    <w:rsid w:val="00BD3296"/>
    <w:rsid w:val="00BD6CBF"/>
    <w:rsid w:val="00BE177B"/>
    <w:rsid w:val="00BE2AF4"/>
    <w:rsid w:val="00BF1031"/>
    <w:rsid w:val="00BF262A"/>
    <w:rsid w:val="00BF547F"/>
    <w:rsid w:val="00C002B4"/>
    <w:rsid w:val="00C054A5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3718"/>
    <w:rsid w:val="00CA5BC4"/>
    <w:rsid w:val="00CA7141"/>
    <w:rsid w:val="00CC581E"/>
    <w:rsid w:val="00CC765B"/>
    <w:rsid w:val="00CC7C2A"/>
    <w:rsid w:val="00CD5F5F"/>
    <w:rsid w:val="00CE039C"/>
    <w:rsid w:val="00CE665C"/>
    <w:rsid w:val="00CF3794"/>
    <w:rsid w:val="00CF44D0"/>
    <w:rsid w:val="00CF744D"/>
    <w:rsid w:val="00D005C0"/>
    <w:rsid w:val="00D007DF"/>
    <w:rsid w:val="00D02E1F"/>
    <w:rsid w:val="00D03828"/>
    <w:rsid w:val="00D05358"/>
    <w:rsid w:val="00D058D7"/>
    <w:rsid w:val="00D10203"/>
    <w:rsid w:val="00D11C74"/>
    <w:rsid w:val="00D155CC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5EB4"/>
    <w:rsid w:val="00DE12FA"/>
    <w:rsid w:val="00DF2E54"/>
    <w:rsid w:val="00E020E1"/>
    <w:rsid w:val="00E024DC"/>
    <w:rsid w:val="00E05238"/>
    <w:rsid w:val="00E05262"/>
    <w:rsid w:val="00E07946"/>
    <w:rsid w:val="00E2483C"/>
    <w:rsid w:val="00E26486"/>
    <w:rsid w:val="00E31EB2"/>
    <w:rsid w:val="00E35131"/>
    <w:rsid w:val="00E447A9"/>
    <w:rsid w:val="00E516F7"/>
    <w:rsid w:val="00E54CE7"/>
    <w:rsid w:val="00E56B33"/>
    <w:rsid w:val="00E6079F"/>
    <w:rsid w:val="00E624C3"/>
    <w:rsid w:val="00EA36BD"/>
    <w:rsid w:val="00EC0B25"/>
    <w:rsid w:val="00EC36BA"/>
    <w:rsid w:val="00ED01A2"/>
    <w:rsid w:val="00ED123C"/>
    <w:rsid w:val="00ED61DA"/>
    <w:rsid w:val="00EE6140"/>
    <w:rsid w:val="00EF214F"/>
    <w:rsid w:val="00EF2462"/>
    <w:rsid w:val="00F10045"/>
    <w:rsid w:val="00F114E8"/>
    <w:rsid w:val="00F11DAF"/>
    <w:rsid w:val="00F1302E"/>
    <w:rsid w:val="00F155DA"/>
    <w:rsid w:val="00F262C9"/>
    <w:rsid w:val="00F27B64"/>
    <w:rsid w:val="00F37892"/>
    <w:rsid w:val="00F449DF"/>
    <w:rsid w:val="00F4719D"/>
    <w:rsid w:val="00F54F00"/>
    <w:rsid w:val="00F55E37"/>
    <w:rsid w:val="00F56B9A"/>
    <w:rsid w:val="00F60096"/>
    <w:rsid w:val="00F64E07"/>
    <w:rsid w:val="00F74BA1"/>
    <w:rsid w:val="00F765C7"/>
    <w:rsid w:val="00F814EE"/>
    <w:rsid w:val="00F81A39"/>
    <w:rsid w:val="00F8478A"/>
    <w:rsid w:val="00F85099"/>
    <w:rsid w:val="00F959B0"/>
    <w:rsid w:val="00FA2C8D"/>
    <w:rsid w:val="00FA4CF5"/>
    <w:rsid w:val="00FA714C"/>
    <w:rsid w:val="00FB1EB6"/>
    <w:rsid w:val="00FB409F"/>
    <w:rsid w:val="00FB46BD"/>
    <w:rsid w:val="00FB7756"/>
    <w:rsid w:val="00FB7D41"/>
    <w:rsid w:val="00FC3FBE"/>
    <w:rsid w:val="00FC782C"/>
    <w:rsid w:val="00FD21E9"/>
    <w:rsid w:val="00FD521E"/>
    <w:rsid w:val="00FE367D"/>
    <w:rsid w:val="00FE71F9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60C38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C798-408B-407C-BD0A-CB040A92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2021-11-02T11:53:00Z</dcterms:modified>
</cp:coreProperties>
</file>